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60" w:rsidRPr="004A31F0" w:rsidRDefault="00570E60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A31F0">
        <w:rPr>
          <w:rFonts w:ascii="Arial" w:hAnsi="Arial" w:cs="Arial"/>
          <w:b/>
          <w:bCs/>
          <w:color w:val="000000"/>
        </w:rPr>
        <w:t>RELACIONAMENTO OPERACIONAL PARA A MICROGERAÇÃO DISTRIBUÍDA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A31F0">
        <w:rPr>
          <w:rFonts w:ascii="Arial" w:hAnsi="Arial" w:cs="Arial"/>
          <w:b/>
          <w:bCs/>
          <w:color w:val="000000"/>
        </w:rPr>
        <w:t>ADESÃO AO SISTEMA DE COMPENSAÇÃO DE ENERGIA ELÉTRICA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PRIMEIRA: DO OBJETO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1. Este documento contém as principais condições referentes ao Relacionamento Operacional entre o proprietário de sistema de microgeração distribuída e responsável pela unidade consumidora que adere ao Sistema de Compensação de Energia Elétrica, conforme a ANEEL, </w:t>
      </w:r>
      <w:proofErr w:type="spellStart"/>
      <w:r w:rsidRPr="004A31F0">
        <w:rPr>
          <w:rFonts w:ascii="Arial" w:hAnsi="Arial" w:cs="Arial"/>
          <w:color w:val="1F1A17"/>
        </w:rPr>
        <w:t>Prodist</w:t>
      </w:r>
      <w:proofErr w:type="spellEnd"/>
      <w:r w:rsidRPr="004A31F0">
        <w:rPr>
          <w:rFonts w:ascii="Arial" w:hAnsi="Arial" w:cs="Arial"/>
          <w:color w:val="1F1A17"/>
        </w:rPr>
        <w:t xml:space="preserve"> módulo 3, anexo-1.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  <w:highlight w:val="yellow"/>
        </w:rPr>
      </w:pPr>
      <w:r w:rsidRPr="004A31F0">
        <w:rPr>
          <w:rFonts w:ascii="Arial" w:hAnsi="Arial" w:cs="Arial"/>
          <w:color w:val="1F1A17"/>
          <w:highlight w:val="yellow"/>
        </w:rPr>
        <w:t>Proprietário: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  <w:highlight w:val="yellow"/>
        </w:rPr>
      </w:pPr>
      <w:r w:rsidRPr="004A31F0">
        <w:rPr>
          <w:rFonts w:ascii="Arial" w:hAnsi="Arial" w:cs="Arial"/>
          <w:color w:val="1F1A17"/>
          <w:highlight w:val="yellow"/>
        </w:rPr>
        <w:t xml:space="preserve">CPF/CNPJ: 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  <w:highlight w:val="yellow"/>
        </w:rPr>
      </w:pPr>
      <w:r w:rsidRPr="004A31F0">
        <w:rPr>
          <w:rFonts w:ascii="Arial" w:hAnsi="Arial" w:cs="Arial"/>
          <w:color w:val="1F1A17"/>
          <w:highlight w:val="yellow"/>
        </w:rPr>
        <w:t xml:space="preserve">Endereço da localização da microgeração: 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  <w:highlight w:val="yellow"/>
        </w:rPr>
      </w:pPr>
      <w:r w:rsidRPr="004A31F0">
        <w:rPr>
          <w:rFonts w:ascii="Arial" w:hAnsi="Arial" w:cs="Arial"/>
          <w:color w:val="1F1A17"/>
          <w:highlight w:val="yellow"/>
        </w:rPr>
        <w:t>UC:</w:t>
      </w:r>
    </w:p>
    <w:p w:rsidR="00570E6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P</w:t>
      </w:r>
      <w:r w:rsidR="00570E60" w:rsidRPr="004A31F0">
        <w:rPr>
          <w:rFonts w:ascii="Arial" w:hAnsi="Arial" w:cs="Arial"/>
          <w:color w:val="1F1A17"/>
        </w:rPr>
        <w:t>ermissionária de distribuição de energia elétrica:</w:t>
      </w:r>
      <w:r>
        <w:rPr>
          <w:rFonts w:ascii="Arial" w:hAnsi="Arial" w:cs="Arial"/>
          <w:color w:val="1F1A17"/>
        </w:rPr>
        <w:t xml:space="preserve"> Cooperativa de Eletricidade de São Ludgero – CEGERO. 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2. Este documento prevê a operação segura e ordenada das instalações elétricas interligando o sistema de microgeração ao sistema de distribuição de energia elétrica da CEGERO.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3. Para os efeitos deste Relacionamento Operacional são adotadas as definições contidas nas Resoluções Normativas nos 414, de 9 de setembro de 2010, e nº 482, de 17 de abril de 2012.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SEGUNDA: DO PRAZO DE VIGÊNCIA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4. Conforme Contrato de Fornecimento, Contrato de Uso do Sistema de Distribuição ou Contrato de Adesão disciplinado pela Resolução nº 414/2010.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TERCEIRA: DA ABRANGÊNCIA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5. Este Relacionamento Operacional aplica-se à interconexão de sistema de microgeração distribuída aos sistemas de distribuição.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6. Entende-se por microgeração distribuída a central geradora de energia elétrica com potência instalada menor ou igual a 75 kW, conforme definição dada pela Resolução Normativa nº 482/2012.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QUARTA: DA ESTRUTURA DE RELACIONAMENTO OPERACIONAL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7. A estrutura responsável pela execução da coordenação, supervisão, controle e comando das instalações de conexão é composta por: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Pela </w:t>
      </w:r>
      <w:r w:rsidR="004A31F0">
        <w:rPr>
          <w:rFonts w:ascii="Arial" w:hAnsi="Arial" w:cs="Arial"/>
          <w:color w:val="1F1A17"/>
        </w:rPr>
        <w:t>CEGERO</w:t>
      </w:r>
      <w:r w:rsidRPr="004A31F0">
        <w:rPr>
          <w:rFonts w:ascii="Arial" w:hAnsi="Arial" w:cs="Arial"/>
          <w:color w:val="1F1A17"/>
        </w:rPr>
        <w:t>: Dep. Técnico – 0800 644 6066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Pelo responsável pelo sistema de microgeração: </w:t>
      </w:r>
      <w:r w:rsidRPr="004A31F0">
        <w:rPr>
          <w:rFonts w:ascii="Arial" w:hAnsi="Arial" w:cs="Arial"/>
          <w:color w:val="1F1A17"/>
          <w:highlight w:val="yellow"/>
        </w:rPr>
        <w:t>(nome – telefone de contato)</w:t>
      </w: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QUINTA: DO SISTEMA DE MICROGERAÇÃO DISTRIBUÍDA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8. O sistema de microgeração compreende: </w:t>
      </w:r>
      <w:r w:rsidRPr="004A31F0">
        <w:rPr>
          <w:rFonts w:ascii="Arial" w:hAnsi="Arial" w:cs="Arial"/>
          <w:color w:val="1F1A17"/>
          <w:highlight w:val="yellow"/>
        </w:rPr>
        <w:t>gerador (fonte); (capacidade instalada – kW); (descrição) conectado ao sistema de distribuição através (descrição do ponto de conexão – tensão – chave seccionadora – elemento de interrupção automático - condições de acesso para a manutenção do ponto de conexão).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SEXTA: DAS RESPONSABILIDADES NO RELACIONAMENTO OPERACIONAL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9. </w:t>
      </w:r>
      <w:r w:rsidR="004A31F0">
        <w:rPr>
          <w:rFonts w:ascii="Arial" w:hAnsi="Arial" w:cs="Arial"/>
          <w:color w:val="1F1A17"/>
        </w:rPr>
        <w:t>O departamento técnico</w:t>
      </w:r>
      <w:r w:rsidRPr="004A31F0">
        <w:rPr>
          <w:rFonts w:ascii="Arial" w:hAnsi="Arial" w:cs="Arial"/>
          <w:color w:val="1F1A17"/>
        </w:rPr>
        <w:t xml:space="preserve"> da </w:t>
      </w:r>
      <w:r w:rsidR="004A31F0">
        <w:rPr>
          <w:rFonts w:ascii="Arial" w:hAnsi="Arial" w:cs="Arial"/>
          <w:color w:val="1F1A17"/>
        </w:rPr>
        <w:t>CEGERO</w:t>
      </w:r>
      <w:r w:rsidRPr="004A31F0">
        <w:rPr>
          <w:rFonts w:ascii="Arial" w:hAnsi="Arial" w:cs="Arial"/>
          <w:color w:val="1F1A17"/>
        </w:rPr>
        <w:t xml:space="preserve"> orientará o responsável pelo sistema de microgeração distribuída sobre as atividades de coordenação e supervisão da operação, e sobre possíveis intervenções e desligamentos envolvendo os equipamentos e as instalações do sistema de distribuição, incluídas as instalações de conexão.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10. Caso necessitem de intervenção ou desligamento, ambas as partes se obrigam a fornecer com o máximo de antecedência possível um plano para minimizar o tempo de interrupção que, em casos de emergência, não sendo possíveis tais informações, as interrupções serão coordenadas pelos encarregados das respectivas instalações.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11. As partes se obrigam a efetuar comunicação formal sobre quaisquer alterações nas instalações do </w:t>
      </w:r>
      <w:proofErr w:type="spellStart"/>
      <w:r w:rsidRPr="004A31F0">
        <w:rPr>
          <w:rFonts w:ascii="Arial" w:hAnsi="Arial" w:cs="Arial"/>
          <w:color w:val="1F1A17"/>
        </w:rPr>
        <w:t>microgerador</w:t>
      </w:r>
      <w:proofErr w:type="spellEnd"/>
      <w:r w:rsidRPr="004A31F0">
        <w:rPr>
          <w:rFonts w:ascii="Arial" w:hAnsi="Arial" w:cs="Arial"/>
          <w:color w:val="1F1A17"/>
        </w:rPr>
        <w:t xml:space="preserve"> e da distribuidora.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SÉTIMA: DAS CONDIÇOES DE SEGURANÇA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12. </w:t>
      </w:r>
      <w:r w:rsidR="004A31F0">
        <w:rPr>
          <w:rFonts w:ascii="Arial" w:hAnsi="Arial" w:cs="Arial"/>
          <w:color w:val="1F1A17"/>
        </w:rPr>
        <w:t>O departamento técnico</w:t>
      </w:r>
      <w:r w:rsidR="004A31F0" w:rsidRPr="004A31F0">
        <w:rPr>
          <w:rFonts w:ascii="Arial" w:hAnsi="Arial" w:cs="Arial"/>
          <w:color w:val="1F1A17"/>
        </w:rPr>
        <w:t xml:space="preserve"> da </w:t>
      </w:r>
      <w:r w:rsidR="004A31F0">
        <w:rPr>
          <w:rFonts w:ascii="Arial" w:hAnsi="Arial" w:cs="Arial"/>
          <w:color w:val="1F1A17"/>
        </w:rPr>
        <w:t>CEGERO</w:t>
      </w:r>
      <w:r w:rsidR="004A31F0" w:rsidRPr="004A31F0">
        <w:rPr>
          <w:rFonts w:ascii="Arial" w:hAnsi="Arial" w:cs="Arial"/>
          <w:color w:val="1F1A17"/>
        </w:rPr>
        <w:t xml:space="preserve"> </w:t>
      </w:r>
      <w:r w:rsidRPr="004A31F0">
        <w:rPr>
          <w:rFonts w:ascii="Arial" w:hAnsi="Arial" w:cs="Arial"/>
          <w:color w:val="1F1A17"/>
        </w:rPr>
        <w:t>orientará o responsável pelo sistema de microgeração distribuída sobre os aspectos de segurança do pessoal durante a execução dos serviços com equipamento desenergizado, relacionando e anexando as normas e/ou instruções de segurança e outros procedimentos a serem seguidos para garantir a segurança do pessoal e de terceiros durante a execução dos serviços em equipamento desenergizado.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13. As intervenções de qualquer natureza em equipamentos do sistema ou da instalação de conexão, só podem ser liberadas com a prévia autorização do Centro de Operação </w:t>
      </w:r>
      <w:r w:rsidRPr="004A31F0">
        <w:rPr>
          <w:rFonts w:ascii="Arial" w:hAnsi="Arial" w:cs="Arial"/>
          <w:color w:val="000000"/>
        </w:rPr>
        <w:t xml:space="preserve">da </w:t>
      </w:r>
      <w:r w:rsidRPr="004A31F0">
        <w:rPr>
          <w:rFonts w:ascii="Arial" w:hAnsi="Arial" w:cs="Arial"/>
          <w:color w:val="1F1A17"/>
        </w:rPr>
        <w:t>CEGERO.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4A31F0">
        <w:rPr>
          <w:rFonts w:ascii="Arial" w:hAnsi="Arial" w:cs="Arial"/>
          <w:b/>
          <w:bCs/>
          <w:color w:val="1F1A17"/>
        </w:rPr>
        <w:t>CLÁUSULA OITAVA</w:t>
      </w:r>
      <w:r w:rsidRPr="004A31F0">
        <w:rPr>
          <w:rFonts w:ascii="Arial" w:hAnsi="Arial" w:cs="Arial"/>
          <w:b/>
          <w:bCs/>
          <w:color w:val="000000"/>
        </w:rPr>
        <w:t>: DO DESLIGAMENTO DA INTERCONEXÃO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14. A CEGERO poderá desconectar a unidade consumidora possuidora de sistema de microgeração de seu sistema elétrico nos casos em que: 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(i) a qualidade da energia elétrica fornecida pelo </w:t>
      </w:r>
      <w:r w:rsidRPr="004A31F0">
        <w:rPr>
          <w:rFonts w:ascii="Arial" w:hAnsi="Arial" w:cs="Arial"/>
          <w:color w:val="1F1A17"/>
          <w:highlight w:val="yellow"/>
        </w:rPr>
        <w:t xml:space="preserve">(proprietário do </w:t>
      </w:r>
      <w:proofErr w:type="spellStart"/>
      <w:r w:rsidRPr="004A31F0">
        <w:rPr>
          <w:rFonts w:ascii="Arial" w:hAnsi="Arial" w:cs="Arial"/>
          <w:color w:val="1F1A17"/>
          <w:highlight w:val="yellow"/>
        </w:rPr>
        <w:t>microgerador</w:t>
      </w:r>
      <w:proofErr w:type="spellEnd"/>
      <w:r w:rsidRPr="004A31F0">
        <w:rPr>
          <w:rFonts w:ascii="Arial" w:hAnsi="Arial" w:cs="Arial"/>
          <w:color w:val="1F1A17"/>
          <w:highlight w:val="yellow"/>
        </w:rPr>
        <w:t>)</w:t>
      </w:r>
      <w:r w:rsidRPr="004A31F0">
        <w:rPr>
          <w:rFonts w:ascii="Arial" w:hAnsi="Arial" w:cs="Arial"/>
          <w:color w:val="1F1A17"/>
        </w:rPr>
        <w:t xml:space="preserve"> não obedecer aos padrões de qualidade dispostos no Parecer de Acesso; e 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(</w:t>
      </w:r>
      <w:proofErr w:type="spellStart"/>
      <w:r w:rsidRPr="004A31F0">
        <w:rPr>
          <w:rFonts w:ascii="Arial" w:hAnsi="Arial" w:cs="Arial"/>
          <w:color w:val="1F1A17"/>
        </w:rPr>
        <w:t>ii</w:t>
      </w:r>
      <w:proofErr w:type="spellEnd"/>
      <w:r w:rsidRPr="004A31F0">
        <w:rPr>
          <w:rFonts w:ascii="Arial" w:hAnsi="Arial" w:cs="Arial"/>
          <w:color w:val="1F1A17"/>
        </w:rPr>
        <w:t>) quando a operação do sistema de microgeração representar perigo à vida e às instalações da CEGERO neste caso, sem aviso prévio.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lastRenderedPageBreak/>
        <w:t>15. Em quaisquer dos casos, o (</w:t>
      </w:r>
      <w:r w:rsidRPr="004A31F0">
        <w:rPr>
          <w:rFonts w:ascii="Arial" w:hAnsi="Arial" w:cs="Arial"/>
          <w:color w:val="1F1A17"/>
          <w:highlight w:val="yellow"/>
        </w:rPr>
        <w:t>proprietário do sistema de microgeração</w:t>
      </w:r>
      <w:r w:rsidRPr="004A31F0">
        <w:rPr>
          <w:rFonts w:ascii="Arial" w:hAnsi="Arial" w:cs="Arial"/>
          <w:color w:val="1F1A17"/>
        </w:rPr>
        <w:t>) deve ser notificado para execução de ações corretivas com vistas ao restabelecimento da conexão de acordo com o disposto na Resolução Normativa nº 414/2010.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NONA: ASSINATURAS</w:t>
      </w:r>
    </w:p>
    <w:p w:rsidR="004A31F0" w:rsidRPr="004A31F0" w:rsidRDefault="004A31F0" w:rsidP="004A3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15. As partes envolvidas assinam o presente.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570E6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Pela Distribuidora - CEGERO:</w:t>
      </w:r>
    </w:p>
    <w:p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</w:t>
      </w:r>
    </w:p>
    <w:p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Adriano Virgílio </w:t>
      </w:r>
      <w:proofErr w:type="spellStart"/>
      <w:r>
        <w:rPr>
          <w:rFonts w:ascii="Arial" w:hAnsi="Arial" w:cs="Arial"/>
          <w:bCs/>
          <w:color w:val="000000"/>
        </w:rPr>
        <w:t>Mauricí</w:t>
      </w:r>
      <w:proofErr w:type="spellEnd"/>
    </w:p>
    <w:p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Engenheiro Responsável Técnico</w:t>
      </w: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A31F0">
        <w:rPr>
          <w:rFonts w:ascii="Arial" w:hAnsi="Arial" w:cs="Arial"/>
          <w:bCs/>
          <w:color w:val="000000"/>
        </w:rPr>
        <w:t>Pelo proprietário do sistema de microgeração: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A31F0">
        <w:rPr>
          <w:rFonts w:ascii="Arial" w:hAnsi="Arial" w:cs="Arial"/>
          <w:bCs/>
          <w:color w:val="000000"/>
        </w:rPr>
        <w:t>Data / local</w:t>
      </w: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70E60" w:rsidRPr="001A7DB5" w:rsidRDefault="00570E60" w:rsidP="00570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514F" w:rsidRPr="00570E60" w:rsidRDefault="0014514F" w:rsidP="00570E60"/>
    <w:sectPr w:rsidR="0014514F" w:rsidRPr="00570E60" w:rsidSect="00F71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F75" w:rsidRDefault="001E3F75" w:rsidP="002430C5">
      <w:pPr>
        <w:spacing w:after="0" w:line="240" w:lineRule="auto"/>
      </w:pPr>
      <w:r>
        <w:separator/>
      </w:r>
    </w:p>
  </w:endnote>
  <w:endnote w:type="continuationSeparator" w:id="0">
    <w:p w:rsidR="001E3F75" w:rsidRDefault="001E3F75" w:rsidP="002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0A" w:rsidRDefault="00F71F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0A" w:rsidRDefault="002430C5" w:rsidP="00F71F0A">
    <w:pPr>
      <w:pStyle w:val="Rodap"/>
      <w:jc w:val="center"/>
      <w:rPr>
        <w:sz w:val="16"/>
        <w:szCs w:val="16"/>
      </w:rPr>
    </w:pPr>
    <w:r>
      <w:tab/>
    </w:r>
    <w:bookmarkStart w:id="1" w:name="_Hlk506532718"/>
    <w:r w:rsidR="00F71F0A" w:rsidRPr="00E11928">
      <w:rPr>
        <w:sz w:val="16"/>
        <w:szCs w:val="16"/>
      </w:rPr>
      <w:t>Rua Dona Gertrudes, nº 1775, Bairro Divina Providência, São Ludgero – SC, CEP 88730-000</w:t>
    </w:r>
    <w:bookmarkEnd w:id="1"/>
  </w:p>
  <w:p w:rsidR="00F71F0A" w:rsidRPr="00C80CFF" w:rsidRDefault="00F71F0A" w:rsidP="00F71F0A">
    <w:pPr>
      <w:pStyle w:val="Rodap"/>
      <w:jc w:val="center"/>
    </w:pPr>
    <w:r w:rsidRPr="00C80CFF">
      <w:rPr>
        <w:sz w:val="16"/>
        <w:szCs w:val="16"/>
      </w:rPr>
      <w:t>Fon</w:t>
    </w:r>
    <w:r>
      <w:rPr>
        <w:sz w:val="16"/>
        <w:szCs w:val="16"/>
      </w:rPr>
      <w:t xml:space="preserve">e: 0800-6446066 / 36578100 / </w:t>
    </w:r>
    <w:hyperlink r:id="rId1" w:history="1">
      <w:r w:rsidRPr="00366C79">
        <w:rPr>
          <w:rStyle w:val="Hyperlink"/>
          <w:sz w:val="16"/>
          <w:szCs w:val="16"/>
        </w:rPr>
        <w:t>www.cegero.coop.br</w:t>
      </w:r>
    </w:hyperlink>
  </w:p>
  <w:p w:rsidR="002430C5" w:rsidRDefault="00F71F0A" w:rsidP="00F71F0A">
    <w:pPr>
      <w:pStyle w:val="Rodap"/>
      <w:tabs>
        <w:tab w:val="left" w:pos="585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0A" w:rsidRDefault="00F71F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F75" w:rsidRDefault="001E3F75" w:rsidP="002430C5">
      <w:pPr>
        <w:spacing w:after="0" w:line="240" w:lineRule="auto"/>
      </w:pPr>
      <w:r>
        <w:separator/>
      </w:r>
    </w:p>
  </w:footnote>
  <w:footnote w:type="continuationSeparator" w:id="0">
    <w:p w:rsidR="001E3F75" w:rsidRDefault="001E3F75" w:rsidP="0024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0A" w:rsidRDefault="00F71F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0A" w:rsidRPr="00B95D21" w:rsidRDefault="00F71F0A" w:rsidP="00F71F0A">
    <w:pPr>
      <w:spacing w:after="0"/>
      <w:jc w:val="right"/>
      <w:rPr>
        <w:sz w:val="20"/>
        <w:szCs w:val="20"/>
      </w:rPr>
    </w:pPr>
    <w:bookmarkStart w:id="0" w:name="_GoBack"/>
    <w:r w:rsidRPr="00B95D21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FA9CC09" wp14:editId="40054A77">
          <wp:simplePos x="0" y="0"/>
          <wp:positionH relativeFrom="column">
            <wp:posOffset>5715</wp:posOffset>
          </wp:positionH>
          <wp:positionV relativeFrom="paragraph">
            <wp:posOffset>7620</wp:posOffset>
          </wp:positionV>
          <wp:extent cx="984250" cy="695594"/>
          <wp:effectExtent l="0" t="0" r="6350" b="952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9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D21">
      <w:rPr>
        <w:b/>
        <w:sz w:val="20"/>
        <w:szCs w:val="20"/>
      </w:rPr>
      <w:t xml:space="preserve">COOPERATIVA DE ELETRICIDADE DE SÃO LUDGERO - CEGERO </w:t>
    </w:r>
  </w:p>
  <w:p w:rsidR="00F71F0A" w:rsidRPr="00B95D21" w:rsidRDefault="00F71F0A" w:rsidP="00F71F0A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Inscrição Estadual: 251.953.220 - CNPJ: 86.444.163/0001-89</w:t>
    </w:r>
  </w:p>
  <w:p w:rsidR="00F71F0A" w:rsidRPr="00B95D21" w:rsidRDefault="00F71F0A" w:rsidP="00F71F0A">
    <w:pPr>
      <w:spacing w:after="0"/>
      <w:jc w:val="right"/>
      <w:rPr>
        <w:sz w:val="20"/>
        <w:szCs w:val="20"/>
      </w:rPr>
    </w:pPr>
    <w:proofErr w:type="gramStart"/>
    <w:r w:rsidRPr="00B95D21">
      <w:rPr>
        <w:sz w:val="20"/>
        <w:szCs w:val="20"/>
      </w:rPr>
      <w:t>NIRE  4.24.0000050</w:t>
    </w:r>
    <w:proofErr w:type="gramEnd"/>
    <w:r w:rsidRPr="00B95D21">
      <w:rPr>
        <w:sz w:val="20"/>
        <w:szCs w:val="20"/>
      </w:rPr>
      <w:t>-9 (Cooperativa)</w:t>
    </w:r>
  </w:p>
  <w:p w:rsidR="002430C5" w:rsidRPr="00F71F0A" w:rsidRDefault="00F71F0A" w:rsidP="00F71F0A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RG. OCESC: 129. RG. ANEEL: 5356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0A" w:rsidRDefault="00F71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C1278"/>
    <w:multiLevelType w:val="hybridMultilevel"/>
    <w:tmpl w:val="F7A05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4"/>
    <w:rsid w:val="00002A1A"/>
    <w:rsid w:val="00050686"/>
    <w:rsid w:val="000715B0"/>
    <w:rsid w:val="000755CE"/>
    <w:rsid w:val="000E5A22"/>
    <w:rsid w:val="000F58AC"/>
    <w:rsid w:val="00100051"/>
    <w:rsid w:val="00104024"/>
    <w:rsid w:val="001109B8"/>
    <w:rsid w:val="001232F3"/>
    <w:rsid w:val="0014514F"/>
    <w:rsid w:val="00161D02"/>
    <w:rsid w:val="00177CB6"/>
    <w:rsid w:val="001E3F75"/>
    <w:rsid w:val="001E54CC"/>
    <w:rsid w:val="00215B76"/>
    <w:rsid w:val="00235383"/>
    <w:rsid w:val="002430C5"/>
    <w:rsid w:val="00290B1C"/>
    <w:rsid w:val="002C5718"/>
    <w:rsid w:val="002D4781"/>
    <w:rsid w:val="003067A6"/>
    <w:rsid w:val="00306E1F"/>
    <w:rsid w:val="00322ACE"/>
    <w:rsid w:val="00351056"/>
    <w:rsid w:val="00363975"/>
    <w:rsid w:val="00373DE4"/>
    <w:rsid w:val="00374CA0"/>
    <w:rsid w:val="00382696"/>
    <w:rsid w:val="00386C05"/>
    <w:rsid w:val="00387A38"/>
    <w:rsid w:val="003901CE"/>
    <w:rsid w:val="003A07E9"/>
    <w:rsid w:val="003B788C"/>
    <w:rsid w:val="003C4276"/>
    <w:rsid w:val="003C7F6E"/>
    <w:rsid w:val="003E1B75"/>
    <w:rsid w:val="003E44B3"/>
    <w:rsid w:val="00416ABF"/>
    <w:rsid w:val="00464CAD"/>
    <w:rsid w:val="0048576B"/>
    <w:rsid w:val="004A31F0"/>
    <w:rsid w:val="004B5872"/>
    <w:rsid w:val="004C22BF"/>
    <w:rsid w:val="004D7A07"/>
    <w:rsid w:val="0052024A"/>
    <w:rsid w:val="00520AC5"/>
    <w:rsid w:val="00522CD8"/>
    <w:rsid w:val="0054492E"/>
    <w:rsid w:val="00570E60"/>
    <w:rsid w:val="00573F4F"/>
    <w:rsid w:val="00582404"/>
    <w:rsid w:val="005D0967"/>
    <w:rsid w:val="005D5617"/>
    <w:rsid w:val="005E584C"/>
    <w:rsid w:val="005E7697"/>
    <w:rsid w:val="00621DC3"/>
    <w:rsid w:val="006223B4"/>
    <w:rsid w:val="006A5EC4"/>
    <w:rsid w:val="006D428C"/>
    <w:rsid w:val="00705205"/>
    <w:rsid w:val="00731508"/>
    <w:rsid w:val="00765C08"/>
    <w:rsid w:val="0077267E"/>
    <w:rsid w:val="00783EB0"/>
    <w:rsid w:val="007C2C75"/>
    <w:rsid w:val="007E6F41"/>
    <w:rsid w:val="00817EB1"/>
    <w:rsid w:val="008418F5"/>
    <w:rsid w:val="0089376C"/>
    <w:rsid w:val="008F5321"/>
    <w:rsid w:val="00917BE6"/>
    <w:rsid w:val="0092159E"/>
    <w:rsid w:val="00925770"/>
    <w:rsid w:val="0095518F"/>
    <w:rsid w:val="009B41A9"/>
    <w:rsid w:val="009C7F77"/>
    <w:rsid w:val="00A005BA"/>
    <w:rsid w:val="00A9698A"/>
    <w:rsid w:val="00AB74A7"/>
    <w:rsid w:val="00AE5670"/>
    <w:rsid w:val="00B06426"/>
    <w:rsid w:val="00B07A23"/>
    <w:rsid w:val="00B7543F"/>
    <w:rsid w:val="00B81289"/>
    <w:rsid w:val="00BA01B6"/>
    <w:rsid w:val="00C43AC4"/>
    <w:rsid w:val="00C731A6"/>
    <w:rsid w:val="00CA4FB0"/>
    <w:rsid w:val="00D07C69"/>
    <w:rsid w:val="00D116C9"/>
    <w:rsid w:val="00D43440"/>
    <w:rsid w:val="00DD184B"/>
    <w:rsid w:val="00DE04D2"/>
    <w:rsid w:val="00E3085E"/>
    <w:rsid w:val="00E55002"/>
    <w:rsid w:val="00E7190A"/>
    <w:rsid w:val="00E82F3F"/>
    <w:rsid w:val="00E929A3"/>
    <w:rsid w:val="00EC4B0D"/>
    <w:rsid w:val="00F14022"/>
    <w:rsid w:val="00F14776"/>
    <w:rsid w:val="00F34627"/>
    <w:rsid w:val="00F3501D"/>
    <w:rsid w:val="00F71F0A"/>
    <w:rsid w:val="00F82C49"/>
    <w:rsid w:val="00FB0ACF"/>
    <w:rsid w:val="00FD0BC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E3A93"/>
  <w15:docId w15:val="{54867DBE-614D-44EB-8095-FC3A8E9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0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C5"/>
  </w:style>
  <w:style w:type="paragraph" w:styleId="Rodap">
    <w:name w:val="footer"/>
    <w:basedOn w:val="Normal"/>
    <w:link w:val="Rodap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0C5"/>
  </w:style>
  <w:style w:type="paragraph" w:styleId="PargrafodaLista">
    <w:name w:val="List Paragraph"/>
    <w:basedOn w:val="Normal"/>
    <w:uiPriority w:val="34"/>
    <w:qFormat/>
    <w:rsid w:val="00FB0A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4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gero.coo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User</cp:lastModifiedBy>
  <cp:revision>5</cp:revision>
  <cp:lastPrinted>2018-12-12T13:26:00Z</cp:lastPrinted>
  <dcterms:created xsi:type="dcterms:W3CDTF">2019-07-09T12:40:00Z</dcterms:created>
  <dcterms:modified xsi:type="dcterms:W3CDTF">2020-09-03T14:38:00Z</dcterms:modified>
</cp:coreProperties>
</file>